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45" w:rsidRPr="00934945" w:rsidRDefault="00934945" w:rsidP="0093494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Žádost o přijetí dítěte k předškolnímu vzdělávání</w:t>
      </w:r>
    </w:p>
    <w:p w:rsidR="00934945" w:rsidRPr="00934945" w:rsidRDefault="00934945" w:rsidP="00934945">
      <w:pPr>
        <w:shd w:val="clear" w:color="auto" w:fill="FFFFFF"/>
        <w:suppressAutoHyphens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</w:pPr>
      <w:r w:rsidRPr="0093494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:rsidR="00934945" w:rsidRPr="00934945" w:rsidRDefault="00934945" w:rsidP="00934945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Zákonný zástupce dítěte/</w:t>
      </w:r>
      <w:r w:rsidRPr="009349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Законний представник дитини</w:t>
      </w:r>
    </w:p>
    <w:p w:rsidR="00934945" w:rsidRPr="00934945" w:rsidRDefault="00934945" w:rsidP="00934945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Jméno a příjmení/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Ім’я та прізвище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………………………………………………………………………………...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Trvalý pobyt/u cizince pobyt/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/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proofErr w:type="gramEnd"/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Kontaktní telefon (nepovinný údaj)/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Контактний телефон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(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):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proofErr w:type="gramEnd"/>
    </w:p>
    <w:p w:rsidR="00934945" w:rsidRPr="00934945" w:rsidRDefault="00934945" w:rsidP="00934945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(nepovinný údaj)/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E-mail (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934945" w:rsidRPr="00934945" w:rsidRDefault="00934945" w:rsidP="00934945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 pro doručování, liší-li se od místa trvalého pobytu/pobytu:</w:t>
      </w:r>
    </w:p>
    <w:p w:rsidR="00934945" w:rsidRPr="00934945" w:rsidRDefault="00934945" w:rsidP="00934945">
      <w:pPr>
        <w:suppressAutoHyphens/>
        <w:spacing w:before="120" w:after="0" w:line="276" w:lineRule="auto"/>
        <w:ind w:right="-428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cs-CZ"/>
        </w:rPr>
        <w:t>Адреса для надсилання пошти/якщо відрізняється від місця постійного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934945" w:rsidRPr="00934945" w:rsidRDefault="00934945" w:rsidP="00934945">
      <w:pPr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Žádám o přijetí dítěte/</w:t>
      </w:r>
      <w:r w:rsidRPr="009349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Прошу зарахувати дитину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 a příjmení dítěte/ </w:t>
      </w:r>
      <w:proofErr w:type="spell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Прошу</w:t>
      </w:r>
      <w:proofErr w:type="spellEnd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зарахувати</w:t>
      </w:r>
      <w:proofErr w:type="spellEnd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дитину</w:t>
      </w:r>
      <w:proofErr w:type="spellEnd"/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Datum narození dítěte/ </w:t>
      </w:r>
      <w:proofErr w:type="spell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Дата</w:t>
      </w:r>
      <w:proofErr w:type="spellEnd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народження</w:t>
      </w:r>
      <w:proofErr w:type="spellEnd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gramStart"/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дитини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proofErr w:type="gramEnd"/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Trvalý pobyt/u cizince pobyt/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4945" w:rsidRPr="00934945" w:rsidRDefault="00934945" w:rsidP="009349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</w:p>
    <w:p w:rsidR="00934945" w:rsidRPr="00934945" w:rsidRDefault="00934945" w:rsidP="0093494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k předškolnímu vzdělávání v mateřské škole, jejíž činnost vykonává</w:t>
      </w:r>
    </w:p>
    <w:p w:rsidR="00934945" w:rsidRPr="00934945" w:rsidRDefault="00934945" w:rsidP="0093494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</w:pPr>
      <w:r w:rsidRPr="009349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до дошкільного навчального закладу, діяльність якого здійснює</w:t>
      </w:r>
    </w:p>
    <w:p w:rsidR="00934945" w:rsidRPr="00934945" w:rsidRDefault="00934945" w:rsidP="0093494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Název školy/</w:t>
      </w:r>
      <w:r w:rsidRPr="00934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349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Назва</w:t>
      </w:r>
      <w:proofErr w:type="spellEnd"/>
      <w:r w:rsidRPr="009349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9349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школи</w:t>
      </w:r>
      <w:proofErr w:type="spellEnd"/>
      <w:r w:rsidRPr="009349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934945" w:rsidRPr="00934945" w:rsidRDefault="00934945" w:rsidP="0093494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349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Mateřská škola Olomouc, Hels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inská 11, příspěvková organizace</w:t>
      </w:r>
    </w:p>
    <w:p w:rsidR="00934945" w:rsidRPr="00934945" w:rsidRDefault="00934945" w:rsidP="00934945">
      <w:pPr>
        <w:suppressAutoHyphens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bookmarkStart w:id="0" w:name="_Hlk97119117"/>
      <w:r w:rsidRPr="009349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□ </w:t>
      </w:r>
      <w:r w:rsidR="00E45134">
        <w:rPr>
          <w:rFonts w:ascii="Times New Roman" w:eastAsia="Times New Roman" w:hAnsi="Times New Roman" w:cs="Times New Roman"/>
          <w:sz w:val="24"/>
          <w:szCs w:val="24"/>
          <w:lang w:eastAsia="ar-SA"/>
        </w:rPr>
        <w:t>od školního roku 2024/2025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навчального року</w:t>
      </w:r>
      <w:r w:rsidR="00E4513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2024/2025</w:t>
      </w:r>
    </w:p>
    <w:bookmarkEnd w:id="0"/>
    <w:p w:rsidR="00934945" w:rsidRPr="00934945" w:rsidRDefault="00934945" w:rsidP="0093494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V/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м.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 (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назва населеного пункту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proofErr w:type="gramStart"/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…...dne</w:t>
      </w:r>
      <w:proofErr w:type="gramEnd"/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дата</w:t>
      </w: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 .</w:t>
      </w:r>
    </w:p>
    <w:p w:rsidR="00934945" w:rsidRDefault="00934945" w:rsidP="0093494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</w:pPr>
      <w:r w:rsidRPr="00934945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zákonného zástupce dítěte/</w:t>
      </w:r>
      <w:r w:rsidRPr="009349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3494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підпис законного представника дитини</w:t>
      </w:r>
    </w:p>
    <w:p w:rsidR="00934945" w:rsidRDefault="00934945" w:rsidP="0093494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</w:pPr>
    </w:p>
    <w:p w:rsidR="00934945" w:rsidRDefault="00934945" w:rsidP="0093494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</w:pPr>
    </w:p>
    <w:p w:rsidR="00934945" w:rsidRPr="00934945" w:rsidRDefault="00934945" w:rsidP="00934945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945" w:rsidRPr="00934945" w:rsidRDefault="00934945" w:rsidP="00934945">
      <w:pPr>
        <w:shd w:val="clear" w:color="auto" w:fill="E3F2FD"/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lastRenderedPageBreak/>
        <w:t>Додаток</w:t>
      </w:r>
      <w:proofErr w:type="spellEnd"/>
      <w:r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№ 1</w:t>
      </w:r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-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невід'ємна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частина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Заявки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на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вступ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до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ПВ</w:t>
      </w:r>
    </w:p>
    <w:p w:rsidR="00934945" w:rsidRPr="00934945" w:rsidRDefault="00934945" w:rsidP="00934945">
      <w:pPr>
        <w:shd w:val="clear" w:color="auto" w:fill="E3F2FD"/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</w:pPr>
    </w:p>
    <w:p w:rsidR="00934945" w:rsidRPr="00934945" w:rsidRDefault="00934945" w:rsidP="00934945">
      <w:pPr>
        <w:shd w:val="clear" w:color="auto" w:fill="E3F2FD"/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</w:pPr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ПОВІДОМЛЕННЯ ПРО ПОЧАТОК АДМІНІСТРАТИВНОГО УПРАВЛІННЯ ТА МОЖЛИВОСТІ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прокоментувати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документи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для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винесення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рішення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та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про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присвоєння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реєстраційного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номера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  <w:t>.</w:t>
      </w:r>
    </w:p>
    <w:p w:rsidR="00934945" w:rsidRPr="00934945" w:rsidRDefault="00934945" w:rsidP="00934945">
      <w:pPr>
        <w:shd w:val="clear" w:color="auto" w:fill="E3F2FD"/>
        <w:spacing w:after="0" w:line="240" w:lineRule="auto"/>
        <w:rPr>
          <w:rFonts w:ascii="Helvetica" w:eastAsia="Times New Roman" w:hAnsi="Helvetica" w:cs="Helvetica"/>
          <w:b/>
          <w:bCs/>
          <w:spacing w:val="2"/>
          <w:sz w:val="24"/>
          <w:szCs w:val="24"/>
          <w:lang w:eastAsia="cs-CZ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Директор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дитячого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садка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Оломоуц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Хельсінкі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11,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організації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внесків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як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відповідний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адміністративний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орган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відповідно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§ 165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абз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№ 561/2004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Зб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дошкільну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початкову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середню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вищу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професійну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іншу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освіту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(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освіту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) з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поправками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повідомляє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відповідно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§ 46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абз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1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№ 500/2004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Зб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Адміністративно-процесуального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кодексу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з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поправками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які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подають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заяву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дошкільну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освіту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розпочинає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адміністративну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процедуру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відповідно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§ 34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абз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3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№ 561/2004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Зб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дошкільну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початкову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середню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вищу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професійну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іншу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освіту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(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освіту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) з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поправками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.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Учасники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справи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відповідно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ст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36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№ 500/2004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Зб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адміністративний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кодекс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з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поправками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мають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можливість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пропонувати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докази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вносити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інші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пропозиції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висловлювати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свою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позицію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в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справі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коментувати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матеріали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рішення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розглядати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справи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gramStart"/>
      <w:r w:rsidR="00E45134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17.5.2024</w:t>
      </w:r>
      <w:proofErr w:type="gram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з 14:00</w:t>
      </w:r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а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також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директорські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школи.11.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Якщо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законні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представники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будуть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підтверджувати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якісь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інші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факти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або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захочуть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заглянути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в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досьє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вони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зобов'язані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зважаючи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на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епідеміологічно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серйозні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заходи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заздалегідь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узгодити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точну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годину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.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Зверніть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увагу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: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Учасник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справи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або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його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представник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зобов'язаний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пред'явити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на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вимогу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уповноваженої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посадової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особи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посвідчення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особи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!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Призначення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реєстраційного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номера</w:t>
      </w:r>
      <w:proofErr w:type="spellEnd"/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Ваш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реєстраційний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proofErr w:type="gram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номер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:   ______________________</w:t>
      </w:r>
      <w:proofErr w:type="gramEnd"/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прийняття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або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неприйняття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рішення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повідомляється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шляхом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оприлюднення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списку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прийнятих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дітей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у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доступному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місці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тобто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вхідних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дверей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будівель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шкіл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веб-сайту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школи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gramStart"/>
      <w:r w:rsidR="00E45134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21.5.2024</w:t>
      </w:r>
      <w:bookmarkStart w:id="1" w:name="_GoBack"/>
      <w:bookmarkEnd w:id="1"/>
      <w:proofErr w:type="gram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.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Діти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будуть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перебувати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тут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під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реєстраційними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номерами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.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Своїм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підписом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я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підтверджую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що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мене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проінструктували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і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мої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права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в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адміністративному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порядку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в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значенні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Закону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№ 500/2004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Зб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.,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адміністративне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управління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(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Адміністративний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кодекс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) з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поправками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форму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присвоєння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реєстраційного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номера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а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також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що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я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ознайомився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з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критеріями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прийому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дітей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до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дитячого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садка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,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які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були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вивіщені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на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сайті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школи</w:t>
      </w:r>
      <w:proofErr w:type="spellEnd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.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934945">
        <w:rPr>
          <w:rFonts w:ascii="Times New Roman" w:eastAsia="Calibri" w:hAnsi="Times New Roman" w:cs="Times New Roman"/>
          <w:lang w:eastAsia="cs-CZ"/>
        </w:rPr>
        <w:t xml:space="preserve">________________________________________ </w:t>
      </w:r>
      <w:r w:rsidRPr="00934945">
        <w:rPr>
          <w:rFonts w:ascii="Times New Roman" w:eastAsia="Calibri" w:hAnsi="Times New Roman" w:cs="Times New Roman"/>
          <w:lang w:eastAsia="cs-CZ"/>
        </w:rPr>
        <w:tab/>
        <w:t>_____________________________________</w:t>
      </w: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</w:pP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Прізвище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та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ім'я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законного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</w:t>
      </w:r>
      <w:proofErr w:type="spellStart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>представника</w:t>
      </w:r>
      <w:proofErr w:type="spellEnd"/>
      <w:r w:rsidRPr="00934945">
        <w:rPr>
          <w:rFonts w:ascii="Helvetica" w:eastAsia="Times New Roman" w:hAnsi="Helvetica" w:cs="Helvetica"/>
          <w:bCs/>
          <w:spacing w:val="2"/>
          <w:sz w:val="24"/>
          <w:szCs w:val="24"/>
          <w:shd w:val="clear" w:color="auto" w:fill="E3F2FD"/>
          <w:lang w:eastAsia="ar-SA"/>
        </w:rPr>
        <w:t xml:space="preserve">                               </w:t>
      </w:r>
      <w:proofErr w:type="spellStart"/>
      <w:r w:rsidRPr="00934945"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  <w:t>Підпис</w:t>
      </w:r>
      <w:proofErr w:type="spellEnd"/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934945" w:rsidRPr="00934945" w:rsidRDefault="00934945" w:rsidP="00934945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bCs/>
          <w:spacing w:val="2"/>
          <w:sz w:val="24"/>
          <w:szCs w:val="24"/>
          <w:shd w:val="clear" w:color="auto" w:fill="E3F2FD"/>
          <w:lang w:eastAsia="ar-SA"/>
        </w:rPr>
      </w:pPr>
    </w:p>
    <w:p w:rsidR="00860790" w:rsidRDefault="00860790"/>
    <w:sectPr w:rsidR="0086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2D"/>
    <w:rsid w:val="00860790"/>
    <w:rsid w:val="00934945"/>
    <w:rsid w:val="00E37A2D"/>
    <w:rsid w:val="00E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A239-4C7F-48DE-A959-595C75F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2023-04-11T09:00:00Z</dcterms:created>
  <dcterms:modified xsi:type="dcterms:W3CDTF">2024-03-28T10:48:00Z</dcterms:modified>
</cp:coreProperties>
</file>